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51B59" w14:textId="77777777" w:rsidR="00D52F8C" w:rsidRPr="00D52F8C" w:rsidRDefault="00D52F8C" w:rsidP="00D52F8C">
      <w:pPr>
        <w:rPr>
          <w:b/>
        </w:rPr>
      </w:pPr>
      <w:r w:rsidRPr="00D52F8C">
        <w:rPr>
          <w:b/>
        </w:rPr>
        <w:t>Appendix A Veiligheidsmaatregelen bij uitvoering van werkzaamheden</w:t>
      </w:r>
    </w:p>
    <w:p w14:paraId="4A26E219" w14:textId="77777777" w:rsidR="00D52F8C" w:rsidRDefault="00D52F8C" w:rsidP="00D52F8C">
      <w:r w:rsidRPr="00D52F8C">
        <w:rPr>
          <w:b/>
        </w:rPr>
        <w:t>Bovenbouw</w:t>
      </w:r>
    </w:p>
    <w:p w14:paraId="50BCBED5" w14:textId="77777777" w:rsidR="00D52F8C" w:rsidRPr="00D52F8C" w:rsidRDefault="00D52F8C" w:rsidP="00D52F8C"/>
    <w:p w14:paraId="73F1E4D7" w14:textId="77777777" w:rsidR="00D52F8C" w:rsidRDefault="00D52F8C" w:rsidP="00D52F8C">
      <w:r>
        <w:t>Bij de uitvoering van de Werkzaamheden dienen de volgende veiligheidsmaatregelen te</w:t>
      </w:r>
    </w:p>
    <w:p w14:paraId="21E508CA" w14:textId="77777777" w:rsidR="00D52F8C" w:rsidRDefault="00D52F8C" w:rsidP="00D52F8C">
      <w:r>
        <w:t>worden getroffen:</w:t>
      </w:r>
    </w:p>
    <w:p w14:paraId="6A8EEA72" w14:textId="77777777" w:rsidR="00D52F8C" w:rsidRDefault="00D52F8C" w:rsidP="00D52F8C"/>
    <w:p w14:paraId="07C5190B" w14:textId="77777777" w:rsidR="00D52F8C" w:rsidRDefault="00D52F8C" w:rsidP="00D52F8C">
      <w:pPr>
        <w:pStyle w:val="Lijstalinea"/>
        <w:numPr>
          <w:ilvl w:val="0"/>
          <w:numId w:val="32"/>
        </w:numPr>
      </w:pPr>
      <w:r>
        <w:t>Een gefreesd oppervlak dient niet voor verkeer te worden opengesteld tenzij dit uitdrukkelijk door de Opdrachtgever is toegestaan. Hieraan kan de Opdrachtgever voorwaarden verbinden;</w:t>
      </w:r>
    </w:p>
    <w:p w14:paraId="2F5E779D" w14:textId="77777777" w:rsidR="00D52F8C" w:rsidRDefault="00D52F8C" w:rsidP="00D52F8C">
      <w:pPr>
        <w:pStyle w:val="Lijstalinea"/>
        <w:numPr>
          <w:ilvl w:val="0"/>
          <w:numId w:val="32"/>
        </w:numPr>
      </w:pPr>
      <w:r>
        <w:t xml:space="preserve">Bij ingebruikneming voor het verkeer van dicht Asfaltbeton dat is </w:t>
      </w:r>
      <w:proofErr w:type="spellStart"/>
      <w:r>
        <w:t>afgestrooid</w:t>
      </w:r>
      <w:proofErr w:type="spellEnd"/>
      <w:r>
        <w:t>, bord J20 (slipgevaar) en bord J25 (losliggende stenen) van het [RVV 1990] plaatsen; deze borden mogen worden verwijderd nadat al het losliggend materiaal is verwijderd doch niet eerder dan zeven dagen na ingebruikneming van het betreffende wegvak voor het openbaar verkeer;</w:t>
      </w:r>
    </w:p>
    <w:p w14:paraId="561F99DA" w14:textId="77777777" w:rsidR="00D52F8C" w:rsidRDefault="00D52F8C" w:rsidP="00D52F8C">
      <w:pPr>
        <w:pStyle w:val="Lijstalinea"/>
        <w:numPr>
          <w:ilvl w:val="0"/>
          <w:numId w:val="32"/>
        </w:numPr>
      </w:pPr>
      <w:r>
        <w:t xml:space="preserve">Na ingebruikneming van een </w:t>
      </w:r>
      <w:proofErr w:type="spellStart"/>
      <w:r>
        <w:t>werkvak</w:t>
      </w:r>
      <w:proofErr w:type="spellEnd"/>
      <w:r>
        <w:t xml:space="preserve"> voor het verkeer, losgekomen materiaal zo spoedig mogelijk verwijderen. Na negen werkdagen na ingebruikneming van een </w:t>
      </w:r>
      <w:proofErr w:type="spellStart"/>
      <w:r>
        <w:t>werkvak</w:t>
      </w:r>
      <w:proofErr w:type="spellEnd"/>
      <w:r>
        <w:t xml:space="preserve"> voor verkeer dient geen loskomend materiaal meer voor te komen;</w:t>
      </w:r>
    </w:p>
    <w:p w14:paraId="155E158B" w14:textId="77777777" w:rsidR="00D52F8C" w:rsidRDefault="00D52F8C" w:rsidP="00D52F8C">
      <w:pPr>
        <w:pStyle w:val="Lijstalinea"/>
        <w:numPr>
          <w:ilvl w:val="0"/>
          <w:numId w:val="32"/>
        </w:numPr>
      </w:pPr>
      <w:r>
        <w:t>Bij tijdelijke aansluitingen van een oude op een nieuwe Deklaag of bij doorsteken bord J01 (slecht wegdek) van het [RVV 1990 plaatsen];</w:t>
      </w:r>
    </w:p>
    <w:p w14:paraId="556D24B3" w14:textId="5EC68341" w:rsidR="00D52F8C" w:rsidRDefault="00D52F8C" w:rsidP="00D52F8C">
      <w:pPr>
        <w:pStyle w:val="Lijstalinea"/>
        <w:numPr>
          <w:ilvl w:val="0"/>
          <w:numId w:val="32"/>
        </w:numPr>
      </w:pPr>
      <w:r>
        <w:t xml:space="preserve">Gedurende een periode dat een rijstrook, met een oude en een nieuwe Deklaag naast elkaar,  </w:t>
      </w:r>
      <w:r w:rsidR="00E30E6C">
        <w:t>t</w:t>
      </w:r>
      <w:r>
        <w:t>ijdelijk is opengesteld voor het verkeer, dient een snelheidsbeperking tot 90 km/h (borden A01) te worden ingesteld. Tevens dient het bord J16 (werk in uitvoering) en bord J20 (slipgevaar) van het  RVV 1990] bij het betreffende wegvak te worden geplaatst;</w:t>
      </w:r>
    </w:p>
    <w:p w14:paraId="5725D180" w14:textId="77777777" w:rsidR="00D52F8C" w:rsidRDefault="00D52F8C" w:rsidP="00D52F8C">
      <w:pPr>
        <w:pStyle w:val="Lijstalinea"/>
        <w:numPr>
          <w:ilvl w:val="0"/>
          <w:numId w:val="32"/>
        </w:numPr>
      </w:pPr>
      <w:r>
        <w:t>Bij asfalteren tijdens regen bord J37 (gevaar) van het [RVV 1990] met een wit onderbord ‘stoomvorming’ plaatsen;</w:t>
      </w:r>
    </w:p>
    <w:p w14:paraId="60E2F99C" w14:textId="77777777" w:rsidR="003F5EB0" w:rsidRPr="003F5EB0" w:rsidRDefault="00D52F8C" w:rsidP="00D52F8C">
      <w:pPr>
        <w:pStyle w:val="Lijstalinea"/>
        <w:numPr>
          <w:ilvl w:val="0"/>
          <w:numId w:val="32"/>
        </w:numPr>
      </w:pPr>
      <w:r>
        <w:t xml:space="preserve">Een </w:t>
      </w:r>
      <w:proofErr w:type="spellStart"/>
      <w:r>
        <w:t>werkvak</w:t>
      </w:r>
      <w:proofErr w:type="spellEnd"/>
      <w:r>
        <w:t xml:space="preserve"> met een deklaagmengsels waarop een Remvertraging &lt; 5,2 m/s² is gemeten of een  Actuele Stroefheidsscore AS &lt; 0,00 is gemeten dient niet te worden opengesteld voor verkeer.</w:t>
      </w:r>
    </w:p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E16F4" w14:textId="77777777" w:rsidR="00D52F8C" w:rsidRDefault="00D52F8C" w:rsidP="0088501B">
      <w:r>
        <w:separator/>
      </w:r>
    </w:p>
  </w:endnote>
  <w:endnote w:type="continuationSeparator" w:id="0">
    <w:p w14:paraId="30F5A0BA" w14:textId="77777777" w:rsidR="00D52F8C" w:rsidRDefault="00D52F8C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28EF5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280EF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8D7A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EFCF3" w14:textId="77777777" w:rsidR="00D52F8C" w:rsidRDefault="00D52F8C" w:rsidP="0088501B">
      <w:r>
        <w:separator/>
      </w:r>
    </w:p>
  </w:footnote>
  <w:footnote w:type="continuationSeparator" w:id="0">
    <w:p w14:paraId="028A4F81" w14:textId="77777777" w:rsidR="00D52F8C" w:rsidRDefault="00D52F8C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D9F8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96E5A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5AFA2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0BC653D2"/>
    <w:multiLevelType w:val="hybridMultilevel"/>
    <w:tmpl w:val="7598D9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582224847">
    <w:abstractNumId w:val="10"/>
  </w:num>
  <w:num w:numId="2" w16cid:durableId="1726099864">
    <w:abstractNumId w:val="12"/>
  </w:num>
  <w:num w:numId="3" w16cid:durableId="218903390">
    <w:abstractNumId w:val="28"/>
  </w:num>
  <w:num w:numId="4" w16cid:durableId="901868028">
    <w:abstractNumId w:val="11"/>
  </w:num>
  <w:num w:numId="5" w16cid:durableId="1599095349">
    <w:abstractNumId w:val="16"/>
  </w:num>
  <w:num w:numId="6" w16cid:durableId="1571378275">
    <w:abstractNumId w:val="19"/>
  </w:num>
  <w:num w:numId="7" w16cid:durableId="322049336">
    <w:abstractNumId w:val="2"/>
  </w:num>
  <w:num w:numId="8" w16cid:durableId="1311444216">
    <w:abstractNumId w:val="1"/>
  </w:num>
  <w:num w:numId="9" w16cid:durableId="1563759540">
    <w:abstractNumId w:val="0"/>
  </w:num>
  <w:num w:numId="10" w16cid:durableId="766118169">
    <w:abstractNumId w:val="7"/>
  </w:num>
  <w:num w:numId="11" w16cid:durableId="353849016">
    <w:abstractNumId w:val="5"/>
  </w:num>
  <w:num w:numId="12" w16cid:durableId="2010715544">
    <w:abstractNumId w:val="5"/>
  </w:num>
  <w:num w:numId="13" w16cid:durableId="1604417398">
    <w:abstractNumId w:val="29"/>
  </w:num>
  <w:num w:numId="14" w16cid:durableId="306516262">
    <w:abstractNumId w:val="3"/>
  </w:num>
  <w:num w:numId="15" w16cid:durableId="1986737428">
    <w:abstractNumId w:val="17"/>
  </w:num>
  <w:num w:numId="16" w16cid:durableId="24841396">
    <w:abstractNumId w:val="23"/>
  </w:num>
  <w:num w:numId="17" w16cid:durableId="761948051">
    <w:abstractNumId w:val="8"/>
  </w:num>
  <w:num w:numId="18" w16cid:durableId="1294676580">
    <w:abstractNumId w:val="20"/>
  </w:num>
  <w:num w:numId="19" w16cid:durableId="290483203">
    <w:abstractNumId w:val="30"/>
  </w:num>
  <w:num w:numId="20" w16cid:durableId="841626949">
    <w:abstractNumId w:val="13"/>
  </w:num>
  <w:num w:numId="21" w16cid:durableId="1280264770">
    <w:abstractNumId w:val="22"/>
  </w:num>
  <w:num w:numId="22" w16cid:durableId="309480648">
    <w:abstractNumId w:val="25"/>
  </w:num>
  <w:num w:numId="23" w16cid:durableId="565335864">
    <w:abstractNumId w:val="18"/>
  </w:num>
  <w:num w:numId="24" w16cid:durableId="1660185800">
    <w:abstractNumId w:val="27"/>
  </w:num>
  <w:num w:numId="25" w16cid:durableId="1307123994">
    <w:abstractNumId w:val="26"/>
  </w:num>
  <w:num w:numId="26" w16cid:durableId="190651925">
    <w:abstractNumId w:val="6"/>
  </w:num>
  <w:num w:numId="27" w16cid:durableId="645167878">
    <w:abstractNumId w:val="15"/>
  </w:num>
  <w:num w:numId="28" w16cid:durableId="567299644">
    <w:abstractNumId w:val="21"/>
  </w:num>
  <w:num w:numId="29" w16cid:durableId="1814256449">
    <w:abstractNumId w:val="4"/>
  </w:num>
  <w:num w:numId="30" w16cid:durableId="244145589">
    <w:abstractNumId w:val="14"/>
  </w:num>
  <w:num w:numId="31" w16cid:durableId="962466912">
    <w:abstractNumId w:val="24"/>
  </w:num>
  <w:num w:numId="32" w16cid:durableId="14102320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F8C"/>
    <w:rsid w:val="00043163"/>
    <w:rsid w:val="00056D70"/>
    <w:rsid w:val="000B3F94"/>
    <w:rsid w:val="000E1F3B"/>
    <w:rsid w:val="00146C97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4F2099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52F8C"/>
    <w:rsid w:val="00DA3555"/>
    <w:rsid w:val="00E30E6C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A0A7A8"/>
  <w15:chartTrackingRefBased/>
  <w15:docId w15:val="{27A1A806-299A-4AA9-B078-9402A9A0A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Dalen, Robert van (RWS PPO)</dc:creator>
  <cp:keywords/>
  <dc:description/>
  <cp:lastModifiedBy>Dalen, Robert van (RWS PPO)</cp:lastModifiedBy>
  <cp:revision>2</cp:revision>
  <cp:lastPrinted>2025-06-17T07:09:00Z</cp:lastPrinted>
  <dcterms:created xsi:type="dcterms:W3CDTF">2024-04-23T12:42:00Z</dcterms:created>
  <dcterms:modified xsi:type="dcterms:W3CDTF">2025-06-17T07:13:00Z</dcterms:modified>
</cp:coreProperties>
</file>